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E0" w:rsidRDefault="00817B35" w:rsidP="00817B35">
      <w:pPr>
        <w:jc w:val="center"/>
      </w:pPr>
      <w:r>
        <w:t>BYRON FOREST PRESERVE DISTRICT</w:t>
      </w:r>
    </w:p>
    <w:p w:rsidR="00817B35" w:rsidRDefault="00817B35" w:rsidP="00817B35">
      <w:pPr>
        <w:jc w:val="center"/>
      </w:pPr>
      <w:r>
        <w:t>MINUTES OF MEETING</w:t>
      </w:r>
    </w:p>
    <w:p w:rsidR="00817B35" w:rsidRDefault="00817B35" w:rsidP="00817B35">
      <w:pPr>
        <w:jc w:val="center"/>
      </w:pPr>
      <w:r>
        <w:t>DECEMBER 21, 2020</w:t>
      </w:r>
    </w:p>
    <w:p w:rsidR="00817B35" w:rsidRDefault="00817B35"/>
    <w:p w:rsidR="00817B35" w:rsidRDefault="00817B35" w:rsidP="001B12AA">
      <w:pPr>
        <w:spacing w:line="480" w:lineRule="auto"/>
        <w:ind w:firstLine="720"/>
      </w:pPr>
      <w:r>
        <w:t>Commissioners present:  Baker, Ludwig, and Patterson.</w:t>
      </w:r>
    </w:p>
    <w:p w:rsidR="00817B35" w:rsidRDefault="00817B35" w:rsidP="001B12AA">
      <w:pPr>
        <w:spacing w:line="480" w:lineRule="auto"/>
        <w:ind w:firstLine="720"/>
      </w:pPr>
      <w:r>
        <w:t>Commissioners absent:  Gramer and Vincer.</w:t>
      </w:r>
    </w:p>
    <w:p w:rsidR="00817B35" w:rsidRDefault="00817B35" w:rsidP="001B12AA">
      <w:pPr>
        <w:spacing w:line="480" w:lineRule="auto"/>
        <w:ind w:firstLine="720"/>
      </w:pPr>
      <w:r>
        <w:t>Staff present:  Gerke, Herman, McCammond, and Tucker.</w:t>
      </w:r>
    </w:p>
    <w:p w:rsidR="00817B35" w:rsidRDefault="00817B35" w:rsidP="001B12AA">
      <w:pPr>
        <w:spacing w:line="480" w:lineRule="auto"/>
        <w:ind w:firstLine="720"/>
      </w:pPr>
      <w:r>
        <w:t xml:space="preserve">Guests present:  Kevin Wills, </w:t>
      </w:r>
      <w:r w:rsidR="00030101">
        <w:t>Bernardi Securities/</w:t>
      </w:r>
      <w:r>
        <w:t>Ice Miller; Chris Remhoff, citizen.</w:t>
      </w:r>
    </w:p>
    <w:p w:rsidR="00817B35" w:rsidRDefault="00817B35" w:rsidP="001B12AA">
      <w:pPr>
        <w:spacing w:line="480" w:lineRule="auto"/>
      </w:pPr>
      <w:r>
        <w:tab/>
        <w:t>In the absence of President Vincer, Vice President Baker presided over the meeting.  Vice President Baker called the meeting to order at 7pm.</w:t>
      </w:r>
    </w:p>
    <w:p w:rsidR="00817B35" w:rsidRDefault="00817B35" w:rsidP="001B12AA">
      <w:pPr>
        <w:spacing w:line="480" w:lineRule="auto"/>
      </w:pPr>
      <w:r>
        <w:tab/>
        <w:t>Director Tucker deleted Executive Session from the agenda.  The Election of a Secr</w:t>
      </w:r>
      <w:r w:rsidR="001B12AA">
        <w:t>etary was added to the agenda due to</w:t>
      </w:r>
      <w:r>
        <w:t xml:space="preserve"> the absence of Commissioner Gramer.  PATTERSON MOVED AND LUDWIG SECONDED A MOTION TO APPROVE THE AGENDA AS AMENDED</w:t>
      </w:r>
      <w:r w:rsidR="001B12AA">
        <w:t>.  GRAMER – ABSENT, LUDWIG – YES, PATTERSON – YES, BAKER – YES, AND VINCER – ABSENT.</w:t>
      </w:r>
    </w:p>
    <w:p w:rsidR="001B12AA" w:rsidRDefault="001B12AA" w:rsidP="001B12AA">
      <w:pPr>
        <w:spacing w:line="480" w:lineRule="auto"/>
      </w:pPr>
      <w:r>
        <w:tab/>
        <w:t>PATTERSON NOMINATED AND BAKER SECONDED THE NOMINATION OF LUDWIG AS SECRETARY PRO TEM IN THE ABSENCE OF SECRETARY GRAMER.  LUDWIG – YES, PATTERSON – YES, BAKER – YES, GRAMER – ABSENT, AND VINCER – ABSENT.</w:t>
      </w:r>
    </w:p>
    <w:p w:rsidR="001B12AA" w:rsidRDefault="001B12AA" w:rsidP="001B12AA">
      <w:pPr>
        <w:spacing w:line="480" w:lineRule="auto"/>
      </w:pPr>
      <w:r>
        <w:tab/>
        <w:t>Vice President Baker opened the floor</w:t>
      </w:r>
      <w:r w:rsidR="00C47D91">
        <w:t xml:space="preserve"> to Kevin Wills, </w:t>
      </w:r>
      <w:r w:rsidR="00030101">
        <w:t>Bernardi Securities/</w:t>
      </w:r>
      <w:r w:rsidR="00C47D91">
        <w:t xml:space="preserve">Ice Miller.  Mr. Wills </w:t>
      </w:r>
      <w:r>
        <w:t>present</w:t>
      </w:r>
      <w:r w:rsidR="00C47D91">
        <w:t>ed</w:t>
      </w:r>
      <w:r>
        <w:t xml:space="preserve"> the bond ordinance</w:t>
      </w:r>
      <w:r w:rsidR="00DA678C">
        <w:t xml:space="preserve"> for 2021 in</w:t>
      </w:r>
      <w:bookmarkStart w:id="0" w:name="_GoBack"/>
      <w:bookmarkEnd w:id="0"/>
      <w:r w:rsidR="00C47D91">
        <w:t xml:space="preserve"> the amount of $1,850,000.  Byron Bank has purchased the bond with extremely low interest rates.  Brief discussion followed.</w:t>
      </w:r>
    </w:p>
    <w:p w:rsidR="00DA678C" w:rsidRDefault="00C47D91" w:rsidP="001B12AA">
      <w:pPr>
        <w:spacing w:line="480" w:lineRule="auto"/>
      </w:pPr>
      <w:r>
        <w:tab/>
      </w:r>
      <w:r w:rsidR="00030101">
        <w:t xml:space="preserve">LUDWIG MOVED AND PATTERSON SECONDED A MOTION TO APPROVE ORDINANCE NO. 20-6 PROVIDING THE ISSUANCE OF $1,850,000 GENERAL OBLIGATION BONDS, SERIES 2020 OF THE BYRON </w:t>
      </w:r>
    </w:p>
    <w:p w:rsidR="00DA678C" w:rsidRDefault="00DA678C" w:rsidP="00DA678C">
      <w:pPr>
        <w:spacing w:line="240" w:lineRule="auto"/>
      </w:pPr>
      <w:r>
        <w:lastRenderedPageBreak/>
        <w:t>BYRON FOREST PRESERVE DISTRICT</w:t>
      </w:r>
    </w:p>
    <w:p w:rsidR="00DA678C" w:rsidRDefault="00DA678C" w:rsidP="00DA678C">
      <w:pPr>
        <w:spacing w:line="240" w:lineRule="auto"/>
      </w:pPr>
      <w:r>
        <w:t>MINUTES OF MEETING – DECEMBER 21, 2020</w:t>
      </w:r>
    </w:p>
    <w:p w:rsidR="00DA678C" w:rsidRDefault="00DA678C" w:rsidP="00DA678C">
      <w:pPr>
        <w:spacing w:line="240" w:lineRule="auto"/>
      </w:pPr>
      <w:r>
        <w:t>PAGE 2</w:t>
      </w:r>
    </w:p>
    <w:p w:rsidR="00DA678C" w:rsidRDefault="00DA678C" w:rsidP="00DA678C">
      <w:pPr>
        <w:spacing w:line="240" w:lineRule="auto"/>
      </w:pPr>
    </w:p>
    <w:p w:rsidR="00C47D91" w:rsidRDefault="00030101" w:rsidP="001B12AA">
      <w:pPr>
        <w:spacing w:line="480" w:lineRule="auto"/>
      </w:pPr>
      <w:r>
        <w:t>FOREST PRESERVE DISTRICT, OGLE COUNTY, ILLINOIS, AND FOR THE LEVY OF A DIRECT ANNUAL TAX SUFFICIENT TO PAY THE PRINCIPAL AND INTEREST ON SAID BONDS.  PATTERSON – YES, BAKER – YES, GRAMER – ABSENT, LUDWIG – YES, AND VINCER – ABSENT.</w:t>
      </w:r>
    </w:p>
    <w:p w:rsidR="00030101" w:rsidRDefault="00030101" w:rsidP="001B12AA">
      <w:pPr>
        <w:spacing w:line="480" w:lineRule="auto"/>
      </w:pPr>
      <w:r>
        <w:tab/>
      </w:r>
      <w:r w:rsidR="007F39DA">
        <w:t>LUDWIG MOVED AND PATTERSON SECONDED A MOTION TO APPROVE THE REGULAR MEETING AND EXECUTIVE SESSION MINUTES OF NOVEMBER 16, 2020, AND THE SPECIAL MEETING MINUTES OF NOVEMBER 30, 2020.  BAKER – YES, GRAMER – ABSENT, LUDWIG – YES, PATTERSON – YES, AND VINCER – ABSENT.</w:t>
      </w:r>
    </w:p>
    <w:p w:rsidR="007F39DA" w:rsidRDefault="007F39DA" w:rsidP="001B12AA">
      <w:pPr>
        <w:spacing w:line="480" w:lineRule="auto"/>
      </w:pPr>
      <w:r>
        <w:tab/>
        <w:t>Correspondence was noted and discussed briefly.</w:t>
      </w:r>
    </w:p>
    <w:p w:rsidR="007F39DA" w:rsidRDefault="007F39DA" w:rsidP="001B12AA">
      <w:pPr>
        <w:spacing w:line="480" w:lineRule="auto"/>
      </w:pPr>
      <w:r>
        <w:tab/>
        <w:t>PATTERSON MOVED AND LUDWIG SECONDED A MOTION TO APPROVE THE FINANCIAL REPORT FOR NOVEMBER 2020.  Shawn stated that the General Fund is behind a little but it’s good considering what it could have been due to the pandemic.  PrairieFire is doing well but needs to open for dining inside.  GRAMER – ABSENT, LUDWIG – YES, PATTERSON – YES, BAKER – YES, AND VINCER – ABSENT.</w:t>
      </w:r>
    </w:p>
    <w:p w:rsidR="007F39DA" w:rsidRDefault="007F39DA" w:rsidP="001B12AA">
      <w:pPr>
        <w:spacing w:line="480" w:lineRule="auto"/>
      </w:pPr>
      <w:r>
        <w:tab/>
        <w:t>There was no President’s Report or Personnel &amp; Finance Committee report.</w:t>
      </w:r>
    </w:p>
    <w:p w:rsidR="00DA678C" w:rsidRDefault="007F39DA" w:rsidP="001B12AA">
      <w:pPr>
        <w:spacing w:line="480" w:lineRule="auto"/>
      </w:pPr>
      <w:r>
        <w:tab/>
        <w:t xml:space="preserve">Vice President Baker </w:t>
      </w:r>
      <w:r w:rsidR="00836002">
        <w:t xml:space="preserve">opened the floor to District Department Heads to present their Staff Reports.  Todd Tucker, Administration Department-7:28-7:37pm-He updated the board on the possible closure of the Byron Nuclear Plant.  He stated that 52-54% of this area’s power supply is generated by this plant so it will be difficult to close it down.  He informed the board that the Byron Fire Department has requested to use the abandoned houses on the Dennis property for training purposes.  We are checking with PDRMA to make sure we are covered before allowing them to use the houses.  Mark </w:t>
      </w:r>
    </w:p>
    <w:p w:rsidR="00DA678C" w:rsidRDefault="00DA678C" w:rsidP="00DA678C">
      <w:pPr>
        <w:spacing w:line="240" w:lineRule="auto"/>
      </w:pPr>
      <w:r>
        <w:lastRenderedPageBreak/>
        <w:t>BYRON FOREST PRESERVE DISTRICT</w:t>
      </w:r>
    </w:p>
    <w:p w:rsidR="00DA678C" w:rsidRDefault="00DA678C" w:rsidP="00DA678C">
      <w:pPr>
        <w:spacing w:line="240" w:lineRule="auto"/>
      </w:pPr>
      <w:r>
        <w:t>MINUTES OF MEETING – DECEMBER 21, 2020</w:t>
      </w:r>
    </w:p>
    <w:p w:rsidR="00DA678C" w:rsidRDefault="00DA678C" w:rsidP="00DA678C">
      <w:pPr>
        <w:spacing w:line="240" w:lineRule="auto"/>
      </w:pPr>
      <w:r>
        <w:t>PAGE 3</w:t>
      </w:r>
    </w:p>
    <w:p w:rsidR="00DA678C" w:rsidRDefault="00DA678C" w:rsidP="00DA678C">
      <w:pPr>
        <w:spacing w:line="240" w:lineRule="auto"/>
      </w:pPr>
    </w:p>
    <w:p w:rsidR="00836002" w:rsidRDefault="00836002" w:rsidP="001B12AA">
      <w:pPr>
        <w:spacing w:line="480" w:lineRule="auto"/>
      </w:pPr>
      <w:r>
        <w:t xml:space="preserve">Herman, Education Department-7:37-7:42pm-He noted that he submitted photos to IPRA for a contest.  The remaining department heads were not present at the meeting due to the current restrictions due to the pandemic.  Todd reported for them.  He </w:t>
      </w:r>
      <w:r w:rsidR="00A35E2A">
        <w:t>reviewed the Restoration Department’s photos with the board explaining the areas of clearing, burning, and seeding.  For the Golf Department, he reported that new heaters are being installed at PrairieFire on January 4, 2021.  He stated that he met with Mike Brown and Trent Snodgrass of the Golf Maintenance Department.  They would like to remove 60-70 trees from the golf course.  Most of them are evergreens that cause maintenance issues with shedding their needles all over the course.  Maintenance crews then have to blow the needles off of the course.  Golf Maintenance crew cleaned the Turf Care Center to host the dedication and renaming of the Matt Henkel Turf Care Center.</w:t>
      </w:r>
    </w:p>
    <w:p w:rsidR="00A35E2A" w:rsidRDefault="00A35E2A" w:rsidP="001B12AA">
      <w:pPr>
        <w:spacing w:line="480" w:lineRule="auto"/>
      </w:pPr>
      <w:r>
        <w:tab/>
        <w:t>LUDWIG MOVED AND PATTERSON SECONDED A MOTION TO DECLARE THE CLUBCAR CARRYALL AS SURPLUS EQUIPMENT.  LUDWIG – YES, PATTERSON – YES, BAKER – YES, GRAMER – ABSENT, AND VINCER – ABSENT.</w:t>
      </w:r>
    </w:p>
    <w:p w:rsidR="00DA678C" w:rsidRDefault="00DA678C" w:rsidP="001B12AA">
      <w:pPr>
        <w:spacing w:line="480" w:lineRule="auto"/>
      </w:pPr>
      <w:r>
        <w:tab/>
        <w:t>LUDWIG MOVED AND PATTERSON SECONDED A MOTION AT 7:51 PM TO ADJOURN THE MEETING.  PATTERSON – YES, BAKER – YES, GRAMER – ABSENT, LUDWIG – YES, AND VINCER – ABSENT.</w:t>
      </w:r>
    </w:p>
    <w:p w:rsidR="00DA678C" w:rsidRDefault="00DA678C" w:rsidP="00DA678C">
      <w:pPr>
        <w:spacing w:line="240" w:lineRule="auto"/>
      </w:pPr>
      <w:r>
        <w:tab/>
      </w:r>
      <w:r>
        <w:tab/>
      </w:r>
      <w:r>
        <w:tab/>
      </w:r>
      <w:r>
        <w:tab/>
      </w:r>
      <w:r>
        <w:tab/>
      </w:r>
      <w:r>
        <w:tab/>
        <w:t>Respectfully submitted,</w:t>
      </w:r>
    </w:p>
    <w:p w:rsidR="00DA678C" w:rsidRDefault="00DA678C" w:rsidP="00DA678C">
      <w:pPr>
        <w:spacing w:line="240" w:lineRule="auto"/>
      </w:pPr>
    </w:p>
    <w:p w:rsidR="00DA678C" w:rsidRDefault="00DA678C" w:rsidP="00DA678C">
      <w:pPr>
        <w:spacing w:line="240" w:lineRule="auto"/>
      </w:pPr>
    </w:p>
    <w:p w:rsidR="00DA678C" w:rsidRDefault="00DA678C" w:rsidP="00DA678C">
      <w:pPr>
        <w:spacing w:line="240" w:lineRule="auto"/>
      </w:pPr>
      <w:r>
        <w:tab/>
      </w:r>
      <w:r>
        <w:tab/>
      </w:r>
      <w:r>
        <w:tab/>
      </w:r>
      <w:r>
        <w:tab/>
      </w:r>
      <w:r>
        <w:tab/>
      </w:r>
      <w:r>
        <w:tab/>
        <w:t>Jeff Ludwig, Secretary Pro Tem</w:t>
      </w:r>
    </w:p>
    <w:p w:rsidR="00DA678C" w:rsidRDefault="00DA678C" w:rsidP="00DA678C">
      <w:pPr>
        <w:spacing w:line="240" w:lineRule="auto"/>
      </w:pPr>
      <w:r>
        <w:tab/>
      </w:r>
      <w:r>
        <w:tab/>
      </w:r>
      <w:r>
        <w:tab/>
      </w:r>
      <w:r>
        <w:tab/>
      </w:r>
      <w:r>
        <w:tab/>
      </w:r>
      <w:r>
        <w:tab/>
        <w:t>Board of Commissioners</w:t>
      </w:r>
    </w:p>
    <w:p w:rsidR="007F39DA" w:rsidRDefault="00DA678C" w:rsidP="00DA678C">
      <w:pPr>
        <w:spacing w:line="240" w:lineRule="auto"/>
      </w:pPr>
      <w:r>
        <w:t>JL/mg</w:t>
      </w:r>
    </w:p>
    <w:sectPr w:rsidR="007F3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35"/>
    <w:rsid w:val="00030101"/>
    <w:rsid w:val="001B12AA"/>
    <w:rsid w:val="00414CE0"/>
    <w:rsid w:val="007F39DA"/>
    <w:rsid w:val="00817B35"/>
    <w:rsid w:val="00836002"/>
    <w:rsid w:val="00A35E2A"/>
    <w:rsid w:val="00C47D91"/>
    <w:rsid w:val="00DA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FFA"/>
  <w15:chartTrackingRefBased/>
  <w15:docId w15:val="{CD1B47AB-94B3-4ED7-84CE-90CF3598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1</cp:revision>
  <cp:lastPrinted>2021-01-21T19:58:00Z</cp:lastPrinted>
  <dcterms:created xsi:type="dcterms:W3CDTF">2021-01-21T16:40:00Z</dcterms:created>
  <dcterms:modified xsi:type="dcterms:W3CDTF">2021-01-21T19:59:00Z</dcterms:modified>
</cp:coreProperties>
</file>